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1BEB" w14:textId="77777777" w:rsidR="008A0CC9" w:rsidRPr="008A0CC9" w:rsidRDefault="008A0CC9" w:rsidP="008A0CC9">
      <w:pPr>
        <w:spacing w:after="120" w:line="312" w:lineRule="auto"/>
        <w:rPr>
          <w:sz w:val="40"/>
        </w:rPr>
      </w:pPr>
      <w:r>
        <w:rPr>
          <w:sz w:val="40"/>
        </w:rPr>
        <w:t xml:space="preserve">Red Wines </w:t>
      </w:r>
    </w:p>
    <w:p w14:paraId="7AC6BDF7" w14:textId="77777777" w:rsidR="008A0CC9" w:rsidRPr="00945C91" w:rsidRDefault="008A0CC9" w:rsidP="008A0CC9">
      <w:pPr>
        <w:spacing w:after="120" w:line="312" w:lineRule="auto"/>
        <w:rPr>
          <w:sz w:val="24"/>
        </w:rPr>
      </w:pPr>
    </w:p>
    <w:p w14:paraId="3572A464" w14:textId="7659EB5B" w:rsidR="00641646" w:rsidRDefault="008A0CC9" w:rsidP="008A0CC9">
      <w:pPr>
        <w:spacing w:after="120" w:line="312" w:lineRule="auto"/>
        <w:rPr>
          <w:sz w:val="24"/>
        </w:rPr>
      </w:pPr>
      <w:r>
        <w:rPr>
          <w:sz w:val="28"/>
        </w:rPr>
        <w:t>Pinot Noir</w:t>
      </w:r>
      <w:r>
        <w:rPr>
          <w:sz w:val="28"/>
        </w:rPr>
        <w:br/>
      </w:r>
      <w:r>
        <w:rPr>
          <w:sz w:val="24"/>
        </w:rPr>
        <w:t>Considered the king of all Burgundy grapes, Pinot Noir has been at home in Alto Adige since the mid-19</w:t>
      </w:r>
      <w:r>
        <w:rPr>
          <w:sz w:val="24"/>
          <w:vertAlign w:val="superscript"/>
        </w:rPr>
        <w:t>th</w:t>
      </w:r>
      <w:r>
        <w:rPr>
          <w:sz w:val="24"/>
        </w:rPr>
        <w:t xml:space="preserve"> century, and its star has constantly been on the rise since the 2000s. Nowadays, ten percent of the total cultivation area in Alto Adige is covered in Pinot Noir vines, especially on the slopes in </w:t>
      </w:r>
      <w:r w:rsidRPr="00AB3B04">
        <w:rPr>
          <w:sz w:val="24"/>
        </w:rPr>
        <w:t>Mazon, Glen, and Pinz</w:t>
      </w:r>
      <w:r w:rsidR="00C75A05" w:rsidRPr="00AB3B04">
        <w:rPr>
          <w:sz w:val="24"/>
        </w:rPr>
        <w:t>o</w:t>
      </w:r>
      <w:r w:rsidRPr="00AB3B04">
        <w:rPr>
          <w:sz w:val="24"/>
        </w:rPr>
        <w:t xml:space="preserve">n in </w:t>
      </w:r>
      <w:proofErr w:type="spellStart"/>
      <w:r>
        <w:rPr>
          <w:sz w:val="24"/>
        </w:rPr>
        <w:t>Bassa</w:t>
      </w:r>
      <w:proofErr w:type="spellEnd"/>
      <w:r>
        <w:rPr>
          <w:sz w:val="24"/>
        </w:rPr>
        <w:t> </w:t>
      </w:r>
      <w:proofErr w:type="spellStart"/>
      <w:r>
        <w:rPr>
          <w:sz w:val="24"/>
        </w:rPr>
        <w:t>Atesina</w:t>
      </w:r>
      <w:proofErr w:type="spellEnd"/>
      <w:r>
        <w:rPr>
          <w:sz w:val="24"/>
        </w:rPr>
        <w:t xml:space="preserve"> or in Val </w:t>
      </w:r>
      <w:proofErr w:type="spellStart"/>
      <w:r>
        <w:rPr>
          <w:sz w:val="24"/>
        </w:rPr>
        <w:t>Venosta</w:t>
      </w:r>
      <w:proofErr w:type="spellEnd"/>
      <w:r>
        <w:rPr>
          <w:sz w:val="24"/>
        </w:rPr>
        <w:t>. That is where you will find the grapes for the best Pinot Noir south of the Alps, for wines with a soft, elegant body and an intense scent of red and dark berries. The full potential of Pinot Noir best unfolds when served at a temperature of 14–16 °C ((57–61 °F).</w:t>
      </w:r>
    </w:p>
    <w:p w14:paraId="0A196D51" w14:textId="77777777" w:rsidR="008A0CC9" w:rsidRDefault="008A0CC9" w:rsidP="008A0CC9">
      <w:pPr>
        <w:spacing w:after="120" w:line="312" w:lineRule="auto"/>
        <w:rPr>
          <w:sz w:val="24"/>
        </w:rPr>
      </w:pPr>
      <w:r>
        <w:rPr>
          <w:sz w:val="24"/>
        </w:rPr>
        <w:t xml:space="preserve">Recommended for: game, spring lamb, rabbit, hard cheese </w:t>
      </w:r>
    </w:p>
    <w:p w14:paraId="0C837FDD" w14:textId="77777777" w:rsidR="008A0CC9" w:rsidRPr="00945C91" w:rsidRDefault="008A0CC9" w:rsidP="008A0CC9">
      <w:pPr>
        <w:spacing w:after="120" w:line="312" w:lineRule="auto"/>
        <w:rPr>
          <w:sz w:val="24"/>
        </w:rPr>
      </w:pPr>
    </w:p>
    <w:p w14:paraId="2BCD070C" w14:textId="34E9C3B1" w:rsidR="00B00929" w:rsidRDefault="008A0CC9" w:rsidP="00C75A05">
      <w:pPr>
        <w:spacing w:after="120" w:line="312" w:lineRule="auto"/>
        <w:rPr>
          <w:sz w:val="24"/>
        </w:rPr>
      </w:pPr>
      <w:r>
        <w:rPr>
          <w:sz w:val="28"/>
        </w:rPr>
        <w:t xml:space="preserve">Cabernet </w:t>
      </w:r>
      <w:r>
        <w:rPr>
          <w:sz w:val="28"/>
        </w:rPr>
        <w:br/>
      </w:r>
      <w:r w:rsidR="00C75A05" w:rsidRPr="00AB3B04">
        <w:rPr>
          <w:sz w:val="24"/>
        </w:rPr>
        <w:t xml:space="preserve">The designation of origin under wine regulations for Alto Adige makes it possible to use only the designation “Cabernet”, but there are two varieties: Cabernet Franc, the older of the two varieties, and Cabernet Sauvignon which came into existence as a cross between Cabernet Franc and Sauvignon Blanc. </w:t>
      </w:r>
      <w:r>
        <w:rPr>
          <w:sz w:val="24"/>
        </w:rPr>
        <w:t>Cabernet varieties have been grown in Alto Adige for more than one and a half centuries. They occupy an ever-growing cultivation area, also because they like it warm</w:t>
      </w:r>
      <w:r w:rsidR="00C75A05">
        <w:rPr>
          <w:sz w:val="24"/>
        </w:rPr>
        <w:t xml:space="preserve"> </w:t>
      </w:r>
      <w:r w:rsidR="00C75A05" w:rsidRPr="00AB3B04">
        <w:rPr>
          <w:sz w:val="24"/>
        </w:rPr>
        <w:t>(i.e., in the southern part of Alto Adige</w:t>
      </w:r>
      <w:proofErr w:type="gramStart"/>
      <w:r w:rsidR="00C75A05" w:rsidRPr="00AB3B04">
        <w:rPr>
          <w:sz w:val="24"/>
        </w:rPr>
        <w:t xml:space="preserve">), </w:t>
      </w:r>
      <w:r w:rsidRPr="00AB3B04">
        <w:rPr>
          <w:sz w:val="24"/>
        </w:rPr>
        <w:t xml:space="preserve"> </w:t>
      </w:r>
      <w:r>
        <w:rPr>
          <w:sz w:val="24"/>
        </w:rPr>
        <w:t>and</w:t>
      </w:r>
      <w:proofErr w:type="gramEnd"/>
      <w:r>
        <w:rPr>
          <w:sz w:val="24"/>
        </w:rPr>
        <w:t xml:space="preserve"> therefore benefit from rising temperatures. Approx. three percent of the total cultivation area in Alto Adige are currently used to grow Cabernet vines. The grapes thus grown are used to make peppery, spicy wines with soft tones (blackcurrant and blackberry). Cabernet must mature properly </w:t>
      </w:r>
      <w:proofErr w:type="gramStart"/>
      <w:r>
        <w:rPr>
          <w:sz w:val="24"/>
        </w:rPr>
        <w:t>in order to</w:t>
      </w:r>
      <w:proofErr w:type="gramEnd"/>
      <w:r>
        <w:rPr>
          <w:sz w:val="24"/>
        </w:rPr>
        <w:t xml:space="preserve"> unfold its full potential (when served at 16–18 °C (61–64 °F)). The name of the game is: the more peace and quiet, the better.</w:t>
      </w:r>
    </w:p>
    <w:p w14:paraId="73940EF4" w14:textId="77777777" w:rsidR="008A0CC9" w:rsidRDefault="00E10C77" w:rsidP="008A0CC9">
      <w:pPr>
        <w:spacing w:after="120" w:line="312" w:lineRule="auto"/>
        <w:rPr>
          <w:sz w:val="24"/>
        </w:rPr>
      </w:pPr>
      <w:r>
        <w:rPr>
          <w:sz w:val="24"/>
        </w:rPr>
        <w:t xml:space="preserve">Recommended for: game, lamb, classic meat dishes, hard cheese </w:t>
      </w:r>
    </w:p>
    <w:p w14:paraId="120E9E4E" w14:textId="77777777" w:rsidR="00B00929" w:rsidRPr="00945C91" w:rsidRDefault="00B00929" w:rsidP="008A0CC9">
      <w:pPr>
        <w:spacing w:after="120" w:line="312" w:lineRule="auto"/>
        <w:rPr>
          <w:sz w:val="24"/>
        </w:rPr>
      </w:pPr>
    </w:p>
    <w:p w14:paraId="55DBCCF5" w14:textId="477D2828" w:rsidR="00AE25ED" w:rsidRDefault="008A0CC9" w:rsidP="008A0CC9">
      <w:pPr>
        <w:spacing w:after="120" w:line="312" w:lineRule="auto"/>
        <w:rPr>
          <w:sz w:val="24"/>
        </w:rPr>
      </w:pPr>
      <w:proofErr w:type="spellStart"/>
      <w:r>
        <w:rPr>
          <w:sz w:val="28"/>
        </w:rPr>
        <w:t>Schiava</w:t>
      </w:r>
      <w:proofErr w:type="spellEnd"/>
      <w:r>
        <w:rPr>
          <w:sz w:val="28"/>
        </w:rPr>
        <w:t xml:space="preserve"> </w:t>
      </w:r>
      <w:r>
        <w:rPr>
          <w:sz w:val="28"/>
        </w:rPr>
        <w:br/>
      </w:r>
      <w:proofErr w:type="spellStart"/>
      <w:r>
        <w:rPr>
          <w:sz w:val="24"/>
        </w:rPr>
        <w:t>Schiava</w:t>
      </w:r>
      <w:proofErr w:type="spellEnd"/>
      <w:r>
        <w:rPr>
          <w:sz w:val="24"/>
        </w:rPr>
        <w:t xml:space="preserve"> (also referred to as Vernatsch or Trollinger in German) is a real Alto Adige local, an indigenous grape variety which dominated the winegrowing business in Alto Adige from the early modern period to the 1980s. While connoisseurs may have turned up their noses at Schiava back in the days, this variety is now going through a renaissance on </w:t>
      </w:r>
      <w:r w:rsidR="00891B8A">
        <w:rPr>
          <w:sz w:val="24"/>
        </w:rPr>
        <w:t>467</w:t>
      </w:r>
      <w:r>
        <w:rPr>
          <w:sz w:val="24"/>
        </w:rPr>
        <w:t xml:space="preserve"> hectares of cultivation area thanks to a strict quality policy. Schiava is a light wine with low tannin </w:t>
      </w:r>
      <w:r>
        <w:rPr>
          <w:sz w:val="24"/>
        </w:rPr>
        <w:lastRenderedPageBreak/>
        <w:t>content, flowery notes, and a versatile character: it can be full-bodied (Santa Maddalena), soft (</w:t>
      </w:r>
      <w:r w:rsidR="00C70541">
        <w:rPr>
          <w:sz w:val="24"/>
        </w:rPr>
        <w:t xml:space="preserve">Lago di </w:t>
      </w:r>
      <w:proofErr w:type="spellStart"/>
      <w:r w:rsidR="00C70541">
        <w:rPr>
          <w:sz w:val="24"/>
        </w:rPr>
        <w:t>Caldaro</w:t>
      </w:r>
      <w:proofErr w:type="spellEnd"/>
      <w:r>
        <w:rPr>
          <w:sz w:val="24"/>
        </w:rPr>
        <w:t>), or spicy (</w:t>
      </w:r>
      <w:proofErr w:type="spellStart"/>
      <w:r>
        <w:rPr>
          <w:sz w:val="24"/>
        </w:rPr>
        <w:t>M</w:t>
      </w:r>
      <w:r w:rsidR="00244D34">
        <w:rPr>
          <w:sz w:val="24"/>
        </w:rPr>
        <w:t>eran</w:t>
      </w:r>
      <w:r w:rsidR="00C70541">
        <w:rPr>
          <w:sz w:val="24"/>
        </w:rPr>
        <w:t>o</w:t>
      </w:r>
      <w:proofErr w:type="spellEnd"/>
      <w:r>
        <w:rPr>
          <w:sz w:val="24"/>
        </w:rPr>
        <w:t>).</w:t>
      </w:r>
    </w:p>
    <w:p w14:paraId="6C52BCCD" w14:textId="77777777" w:rsidR="008A0CC9" w:rsidRDefault="008A0CC9" w:rsidP="008A0CC9">
      <w:pPr>
        <w:spacing w:after="120" w:line="312" w:lineRule="auto"/>
        <w:rPr>
          <w:sz w:val="24"/>
        </w:rPr>
      </w:pPr>
      <w:r>
        <w:rPr>
          <w:sz w:val="24"/>
        </w:rPr>
        <w:t>Recommended for: aperitif, appetizers, speck and cold cuts, cheese, veal, traditional Alto Adige dishes, Italian dishes</w:t>
      </w:r>
    </w:p>
    <w:p w14:paraId="3D21F098" w14:textId="77777777" w:rsidR="00E10C77" w:rsidRPr="00945C91" w:rsidRDefault="00E10C77" w:rsidP="008A0CC9">
      <w:pPr>
        <w:spacing w:after="120" w:line="312" w:lineRule="auto"/>
        <w:rPr>
          <w:sz w:val="24"/>
        </w:rPr>
      </w:pPr>
    </w:p>
    <w:p w14:paraId="5A17D541" w14:textId="1D684755" w:rsidR="00694615" w:rsidRDefault="008A0CC9" w:rsidP="008A0CC9">
      <w:pPr>
        <w:spacing w:after="120" w:line="312" w:lineRule="auto"/>
        <w:rPr>
          <w:sz w:val="24"/>
        </w:rPr>
      </w:pPr>
      <w:r>
        <w:rPr>
          <w:sz w:val="28"/>
        </w:rPr>
        <w:t>Merlot</w:t>
      </w:r>
      <w:r>
        <w:rPr>
          <w:sz w:val="28"/>
        </w:rPr>
        <w:br/>
      </w:r>
      <w:r>
        <w:rPr>
          <w:sz w:val="24"/>
        </w:rPr>
        <w:t>Like many other Burgundy grapes, Merlot was also first grown in Alto Adige in the late 19</w:t>
      </w:r>
      <w:r>
        <w:rPr>
          <w:sz w:val="24"/>
          <w:vertAlign w:val="superscript"/>
        </w:rPr>
        <w:t>th</w:t>
      </w:r>
      <w:r>
        <w:rPr>
          <w:sz w:val="24"/>
        </w:rPr>
        <w:t xml:space="preserve"> century. And that was quite obviously a success: since then, the cultivation area has grown to 19</w:t>
      </w:r>
      <w:r w:rsidR="00891B8A">
        <w:rPr>
          <w:sz w:val="24"/>
        </w:rPr>
        <w:t>7</w:t>
      </w:r>
      <w:r>
        <w:rPr>
          <w:sz w:val="24"/>
        </w:rPr>
        <w:t> hectares. Merlot prefers warm places at low altitudes</w:t>
      </w:r>
      <w:r w:rsidR="00C75A05">
        <w:rPr>
          <w:sz w:val="24"/>
        </w:rPr>
        <w:t xml:space="preserve"> </w:t>
      </w:r>
      <w:r w:rsidR="00C75A05" w:rsidRPr="00AB3B04">
        <w:rPr>
          <w:sz w:val="24"/>
        </w:rPr>
        <w:t>(i.e., in the southern part of Alto Adige)</w:t>
      </w:r>
      <w:r w:rsidRPr="00AB3B04">
        <w:rPr>
          <w:sz w:val="24"/>
        </w:rPr>
        <w:t xml:space="preserve">, making it a profiteer of climate change. Served at </w:t>
      </w:r>
      <w:r>
        <w:rPr>
          <w:sz w:val="24"/>
        </w:rPr>
        <w:t xml:space="preserve">a temperature of 14–16 °C (57–61 °F), Merlot is widely regarded as a full-bodied, fruity, corpulent, yet soft wine (thanks to mature tannins) which teases the nose with notes reminiscent of blackberries, blackcurrants, and spices. </w:t>
      </w:r>
    </w:p>
    <w:p w14:paraId="5F5CF6E1" w14:textId="77777777" w:rsidR="008A0CC9" w:rsidRDefault="008A0CC9" w:rsidP="008A0CC9">
      <w:pPr>
        <w:spacing w:after="120" w:line="312" w:lineRule="auto"/>
        <w:rPr>
          <w:sz w:val="24"/>
        </w:rPr>
      </w:pPr>
      <w:r>
        <w:rPr>
          <w:sz w:val="24"/>
        </w:rPr>
        <w:t xml:space="preserve">Recommended for: veal, game, beef, cheese </w:t>
      </w:r>
    </w:p>
    <w:p w14:paraId="0C77EE88" w14:textId="77777777" w:rsidR="00694615" w:rsidRPr="00945C91" w:rsidRDefault="00694615" w:rsidP="008A0CC9">
      <w:pPr>
        <w:spacing w:after="120" w:line="312" w:lineRule="auto"/>
        <w:rPr>
          <w:sz w:val="24"/>
        </w:rPr>
      </w:pPr>
    </w:p>
    <w:p w14:paraId="7006943F" w14:textId="652ACAFE" w:rsidR="00694615" w:rsidRDefault="008A0CC9" w:rsidP="008A0CC9">
      <w:pPr>
        <w:spacing w:after="120" w:line="312" w:lineRule="auto"/>
        <w:rPr>
          <w:sz w:val="24"/>
        </w:rPr>
      </w:pPr>
      <w:r>
        <w:rPr>
          <w:sz w:val="28"/>
        </w:rPr>
        <w:t>Lagrein</w:t>
      </w:r>
      <w:r>
        <w:rPr>
          <w:sz w:val="24"/>
        </w:rPr>
        <w:br/>
        <w:t>Like Schiava, Lagrein is originally from Alto Adige, i.e., an indigenous variety. In contrast to its more successful cousin, Lagrein had almost become extinct in Alto Adige before it went though a major popularity boost around the turn of the millennium. These days, Lagrein is cultivated on 5</w:t>
      </w:r>
      <w:r w:rsidR="00891B8A">
        <w:rPr>
          <w:sz w:val="24"/>
        </w:rPr>
        <w:t>37</w:t>
      </w:r>
      <w:r>
        <w:rPr>
          <w:sz w:val="24"/>
        </w:rPr>
        <w:t xml:space="preserve"> hectares of land, which equals almost ten percent of the total cultivation area in Alto Adige. The wines it produces are full of character, with a velvety body and soft acidity. Its aroma is reminiscent of berries, cherries, and violets, with additional spicy notes that emerge when </w:t>
      </w:r>
      <w:proofErr w:type="gramStart"/>
      <w:r>
        <w:rPr>
          <w:sz w:val="24"/>
        </w:rPr>
        <w:t>barrel-aged</w:t>
      </w:r>
      <w:proofErr w:type="gramEnd"/>
      <w:r>
        <w:rPr>
          <w:sz w:val="24"/>
        </w:rPr>
        <w:t>. By the way: there is also a rosé version of Lagrein (known as Lagrein Rosato or Lagrein Kretzer).</w:t>
      </w:r>
    </w:p>
    <w:p w14:paraId="4772219C" w14:textId="77777777" w:rsidR="008A0CC9" w:rsidRDefault="008A0CC9" w:rsidP="008A0CC9">
      <w:pPr>
        <w:spacing w:after="120" w:line="312" w:lineRule="auto"/>
        <w:rPr>
          <w:sz w:val="24"/>
        </w:rPr>
      </w:pPr>
      <w:r>
        <w:rPr>
          <w:sz w:val="24"/>
        </w:rPr>
        <w:t xml:space="preserve">Recommended for: game, beef, hard cheese </w:t>
      </w:r>
    </w:p>
    <w:p w14:paraId="008026BB" w14:textId="77777777" w:rsidR="00694615" w:rsidRPr="00945C91" w:rsidRDefault="00694615" w:rsidP="008A0CC9">
      <w:pPr>
        <w:spacing w:after="120" w:line="312" w:lineRule="auto"/>
        <w:rPr>
          <w:sz w:val="24"/>
        </w:rPr>
      </w:pPr>
    </w:p>
    <w:p w14:paraId="4F5A8B3B" w14:textId="0292E01F" w:rsidR="005A143F" w:rsidRDefault="00C70541" w:rsidP="008A0CC9">
      <w:pPr>
        <w:spacing w:after="120" w:line="312" w:lineRule="auto"/>
        <w:rPr>
          <w:sz w:val="24"/>
        </w:rPr>
      </w:pPr>
      <w:r>
        <w:rPr>
          <w:sz w:val="28"/>
        </w:rPr>
        <w:t>Moscato Rosa</w:t>
      </w:r>
      <w:r w:rsidR="008A0CC9">
        <w:rPr>
          <w:sz w:val="28"/>
        </w:rPr>
        <w:br/>
      </w:r>
      <w:r>
        <w:rPr>
          <w:sz w:val="24"/>
        </w:rPr>
        <w:t>Moscato Rosa</w:t>
      </w:r>
      <w:r w:rsidR="008A0CC9">
        <w:rPr>
          <w:sz w:val="24"/>
        </w:rPr>
        <w:t xml:space="preserve"> is originally from Sicily, and it shows: that grape likes it warm. That is one of the reasons why it found a second, if somewhat confined, home in Alto Adige in the mid-19</w:t>
      </w:r>
      <w:r w:rsidR="008A0CC9">
        <w:rPr>
          <w:sz w:val="24"/>
          <w:vertAlign w:val="superscript"/>
        </w:rPr>
        <w:t>th</w:t>
      </w:r>
      <w:r w:rsidR="00AE530A">
        <w:rPr>
          <w:sz w:val="24"/>
        </w:rPr>
        <w:t> </w:t>
      </w:r>
      <w:r w:rsidR="008A0CC9">
        <w:rPr>
          <w:sz w:val="24"/>
        </w:rPr>
        <w:t xml:space="preserve">century. Only seven hectares of vineyard are occupied by </w:t>
      </w:r>
      <w:r>
        <w:rPr>
          <w:sz w:val="24"/>
        </w:rPr>
        <w:t>Moscato Rosa</w:t>
      </w:r>
      <w:r w:rsidR="008A0CC9">
        <w:rPr>
          <w:sz w:val="24"/>
        </w:rPr>
        <w:t xml:space="preserve"> vines, making </w:t>
      </w:r>
      <w:r>
        <w:rPr>
          <w:sz w:val="24"/>
        </w:rPr>
        <w:t>Moscato Rosa</w:t>
      </w:r>
      <w:r w:rsidR="008A0CC9">
        <w:rPr>
          <w:sz w:val="24"/>
        </w:rPr>
        <w:t xml:space="preserve"> from Alto Adige a rare and exclusive treat. By the way, </w:t>
      </w:r>
      <w:r>
        <w:rPr>
          <w:sz w:val="24"/>
        </w:rPr>
        <w:t>Moscato Rosa</w:t>
      </w:r>
      <w:r w:rsidR="008A0CC9">
        <w:rPr>
          <w:sz w:val="24"/>
        </w:rPr>
        <w:t xml:space="preserve"> is known in German as “Rose</w:t>
      </w:r>
      <w:r>
        <w:rPr>
          <w:sz w:val="24"/>
        </w:rPr>
        <w:t>nmuskateller</w:t>
      </w:r>
      <w:r w:rsidR="008A0CC9">
        <w:rPr>
          <w:sz w:val="24"/>
        </w:rPr>
        <w:t>,” and it is clear why: this full-bodied, aromatic, and complex sweet wine really gives forth a distinct scent of roses.</w:t>
      </w:r>
    </w:p>
    <w:p w14:paraId="5F9C3238" w14:textId="77777777" w:rsidR="008A0CC9" w:rsidRDefault="008A0CC9" w:rsidP="008A0CC9">
      <w:pPr>
        <w:spacing w:after="120" w:line="312" w:lineRule="auto"/>
        <w:rPr>
          <w:sz w:val="24"/>
        </w:rPr>
      </w:pPr>
      <w:r>
        <w:rPr>
          <w:sz w:val="24"/>
        </w:rPr>
        <w:lastRenderedPageBreak/>
        <w:t xml:space="preserve">Recommended for: strawberry and chocolate desserts, crêpes, poppy seed strudel </w:t>
      </w:r>
    </w:p>
    <w:p w14:paraId="063F8735" w14:textId="77777777" w:rsidR="00597F5A" w:rsidRPr="00945C91" w:rsidRDefault="00597F5A" w:rsidP="008A0CC9">
      <w:pPr>
        <w:spacing w:after="120" w:line="312" w:lineRule="auto"/>
        <w:rPr>
          <w:sz w:val="24"/>
        </w:rPr>
      </w:pPr>
    </w:p>
    <w:p w14:paraId="4E32AF34" w14:textId="77777777" w:rsidR="008A0CC9" w:rsidRPr="008A0CC9" w:rsidRDefault="00891B8A" w:rsidP="008A0CC9">
      <w:pPr>
        <w:spacing w:after="120" w:line="312" w:lineRule="auto"/>
        <w:rPr>
          <w:sz w:val="24"/>
        </w:rPr>
      </w:pPr>
      <w:hyperlink r:id="rId4" w:history="1">
        <w:r w:rsidR="008A0CC9">
          <w:rPr>
            <w:rStyle w:val="Hyperlink"/>
            <w:sz w:val="24"/>
          </w:rPr>
          <w:t>www.altoadigewines.com</w:t>
        </w:r>
      </w:hyperlink>
      <w:r w:rsidR="008A0CC9">
        <w:rPr>
          <w:sz w:val="24"/>
        </w:rPr>
        <w:t xml:space="preserve"> </w:t>
      </w:r>
    </w:p>
    <w:p w14:paraId="09784B84" w14:textId="77777777" w:rsidR="008A0CC9" w:rsidRPr="008A0CC9" w:rsidRDefault="008A0CC9" w:rsidP="008A0CC9">
      <w:pPr>
        <w:spacing w:after="120" w:line="312" w:lineRule="auto"/>
        <w:rPr>
          <w:sz w:val="24"/>
        </w:rPr>
      </w:pPr>
    </w:p>
    <w:sectPr w:rsidR="008A0CC9" w:rsidRPr="008A0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C9"/>
    <w:rsid w:val="00244D34"/>
    <w:rsid w:val="00597F5A"/>
    <w:rsid w:val="005A143F"/>
    <w:rsid w:val="00641646"/>
    <w:rsid w:val="00694615"/>
    <w:rsid w:val="00891B8A"/>
    <w:rsid w:val="008A0CC9"/>
    <w:rsid w:val="008D23C8"/>
    <w:rsid w:val="00945C91"/>
    <w:rsid w:val="00AA7168"/>
    <w:rsid w:val="00AB3B04"/>
    <w:rsid w:val="00AE25ED"/>
    <w:rsid w:val="00AE530A"/>
    <w:rsid w:val="00B00929"/>
    <w:rsid w:val="00B157EB"/>
    <w:rsid w:val="00B211DD"/>
    <w:rsid w:val="00C60A6D"/>
    <w:rsid w:val="00C70541"/>
    <w:rsid w:val="00C75A05"/>
    <w:rsid w:val="00E10C77"/>
    <w:rsid w:val="00FB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90D4"/>
  <w15:chartTrackingRefBased/>
  <w15:docId w15:val="{F6CCC9D9-40EC-4B2F-B10A-0F2276C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0C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A0CC9"/>
    <w:rPr>
      <w:color w:val="0563C1" w:themeColor="hyperlink"/>
      <w:u w:val="single"/>
    </w:rPr>
  </w:style>
  <w:style w:type="paragraph" w:styleId="berarbeitung">
    <w:name w:val="Revision"/>
    <w:hidden/>
    <w:uiPriority w:val="99"/>
    <w:semiHidden/>
    <w:rsid w:val="00AE530A"/>
    <w:pPr>
      <w:spacing w:after="0" w:line="240" w:lineRule="auto"/>
    </w:pPr>
  </w:style>
  <w:style w:type="character" w:styleId="Kommentarzeichen">
    <w:name w:val="annotation reference"/>
    <w:basedOn w:val="Absatz-Standardschriftart"/>
    <w:uiPriority w:val="99"/>
    <w:semiHidden/>
    <w:unhideWhenUsed/>
    <w:rsid w:val="00C60A6D"/>
    <w:rPr>
      <w:sz w:val="16"/>
      <w:szCs w:val="16"/>
    </w:rPr>
  </w:style>
  <w:style w:type="paragraph" w:styleId="Kommentartext">
    <w:name w:val="annotation text"/>
    <w:basedOn w:val="Standard"/>
    <w:link w:val="KommentartextZchn"/>
    <w:uiPriority w:val="99"/>
    <w:unhideWhenUsed/>
    <w:rsid w:val="00C60A6D"/>
    <w:pPr>
      <w:spacing w:line="240" w:lineRule="auto"/>
    </w:pPr>
    <w:rPr>
      <w:sz w:val="20"/>
      <w:szCs w:val="20"/>
    </w:rPr>
  </w:style>
  <w:style w:type="character" w:customStyle="1" w:styleId="KommentartextZchn">
    <w:name w:val="Kommentartext Zchn"/>
    <w:basedOn w:val="Absatz-Standardschriftart"/>
    <w:link w:val="Kommentartext"/>
    <w:uiPriority w:val="99"/>
    <w:rsid w:val="00C60A6D"/>
    <w:rPr>
      <w:sz w:val="20"/>
      <w:szCs w:val="20"/>
    </w:rPr>
  </w:style>
  <w:style w:type="paragraph" w:styleId="Kommentarthema">
    <w:name w:val="annotation subject"/>
    <w:basedOn w:val="Kommentartext"/>
    <w:next w:val="Kommentartext"/>
    <w:link w:val="KommentarthemaZchn"/>
    <w:uiPriority w:val="99"/>
    <w:semiHidden/>
    <w:unhideWhenUsed/>
    <w:rsid w:val="00C60A6D"/>
    <w:rPr>
      <w:b/>
      <w:bCs/>
    </w:rPr>
  </w:style>
  <w:style w:type="character" w:customStyle="1" w:styleId="KommentarthemaZchn">
    <w:name w:val="Kommentarthema Zchn"/>
    <w:basedOn w:val="KommentartextZchn"/>
    <w:link w:val="Kommentarthema"/>
    <w:uiPriority w:val="99"/>
    <w:semiHidden/>
    <w:rsid w:val="00C60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toadigewines.com" TargetMode="Externa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0045E58EB164796D2D4B4E402EFB1" ma:contentTypeVersion="15" ma:contentTypeDescription="Create a new document." ma:contentTypeScope="" ma:versionID="ce99fe19d5e4b50b283958102e38a2c1">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ccfc5d638bd0cb5d3c84a1685fc9bbea"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A23DC-49FC-4B97-8EE0-2B70C0520D3C}"/>
</file>

<file path=customXml/itemProps2.xml><?xml version="1.0" encoding="utf-8"?>
<ds:datastoreItem xmlns:ds="http://schemas.openxmlformats.org/officeDocument/2006/customXml" ds:itemID="{37A1B610-E790-4C21-9A3D-9BD72F9E9766}"/>
</file>

<file path=customXml/itemProps3.xml><?xml version="1.0" encoding="utf-8"?>
<ds:datastoreItem xmlns:ds="http://schemas.openxmlformats.org/officeDocument/2006/customXml" ds:itemID="{251FB51B-B89B-419C-B1DF-8F40755AB731}"/>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cp:lastModifiedBy>
  <cp:revision>4</cp:revision>
  <dcterms:created xsi:type="dcterms:W3CDTF">2022-11-10T18:23:00Z</dcterms:created>
  <dcterms:modified xsi:type="dcterms:W3CDTF">2024-03-07T12:54:00Z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